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41" w:rsidRPr="0002211D" w:rsidRDefault="009F1841" w:rsidP="0002211D">
      <w:pPr>
        <w:spacing w:line="6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02211D">
        <w:rPr>
          <w:rFonts w:ascii="方正小标宋简体" w:eastAsia="方正小标宋简体" w:hAnsi="仿宋" w:cs="方正小标宋简体" w:hint="eastAsia"/>
          <w:sz w:val="44"/>
          <w:szCs w:val="44"/>
        </w:rPr>
        <w:t>回民区档案馆涉及民生档案目录</w:t>
      </w:r>
    </w:p>
    <w:tbl>
      <w:tblPr>
        <w:tblW w:w="91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2138"/>
        <w:gridCol w:w="4163"/>
      </w:tblGrid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2211D"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2211D">
              <w:rPr>
                <w:rFonts w:ascii="黑体" w:eastAsia="黑体" w:hAnsi="黑体" w:cs="黑体" w:hint="eastAsia"/>
                <w:sz w:val="28"/>
                <w:szCs w:val="28"/>
              </w:rPr>
              <w:t>档案年度</w:t>
            </w: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2211D">
              <w:rPr>
                <w:rFonts w:ascii="黑体" w:eastAsia="黑体" w:hAnsi="黑体" w:cs="黑体" w:hint="eastAsia"/>
                <w:sz w:val="28"/>
                <w:szCs w:val="28"/>
              </w:rPr>
              <w:t>档案内容</w:t>
            </w:r>
          </w:p>
        </w:tc>
      </w:tr>
      <w:tr w:rsidR="009F1841" w:rsidRPr="0002211D" w:rsidTr="0002211D">
        <w:trPr>
          <w:trHeight w:hRule="exact" w:val="1601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回民区区属各企业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/>
                <w:sz w:val="28"/>
                <w:szCs w:val="28"/>
              </w:rPr>
              <w:t>1960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02211D">
              <w:rPr>
                <w:rFonts w:ascii="仿宋_GB2312" w:eastAsia="仿宋_GB2312" w:hAnsi="仿宋" w:cs="仿宋_GB2312"/>
                <w:sz w:val="28"/>
                <w:szCs w:val="28"/>
              </w:rPr>
              <w:t>1993</w:t>
            </w: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职工花名册、核定工资名单、转正定级表、临时工转正花名册、调资表、招收下乡知青名单、退休补员花名册等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金鹏商厦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个人档案、养老保险本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呼市建材加工厂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计经委留存档案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工艺美术厂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  <w:r w:rsidRPr="0002211D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回民区油脂化工厂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玻璃厂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钻井队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远大公司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水箱厂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汽车附件厂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第二机床厂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呼市机床厂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金桥商厦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个人档案、买断协议、安置协议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劳动局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区属企业改制文件</w:t>
            </w:r>
          </w:p>
        </w:tc>
      </w:tr>
      <w:tr w:rsidR="009F1841" w:rsidRPr="0002211D" w:rsidTr="0002211D">
        <w:trPr>
          <w:trHeight w:hRule="exact" w:val="567"/>
        </w:trPr>
        <w:tc>
          <w:tcPr>
            <w:tcW w:w="2830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第二皮鞋厂</w:t>
            </w:r>
          </w:p>
        </w:tc>
        <w:tc>
          <w:tcPr>
            <w:tcW w:w="2138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9F1841" w:rsidRPr="0002211D" w:rsidRDefault="009F1841" w:rsidP="0002211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2211D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个人档案</w:t>
            </w:r>
          </w:p>
        </w:tc>
      </w:tr>
    </w:tbl>
    <w:p w:rsidR="009F1841" w:rsidRPr="00E418E3" w:rsidRDefault="009F1841" w:rsidP="00E418E3">
      <w:pPr>
        <w:rPr>
          <w:rFonts w:cs="Times New Roman"/>
        </w:rPr>
      </w:pPr>
    </w:p>
    <w:sectPr w:rsidR="009F1841" w:rsidRPr="00E418E3" w:rsidSect="0002211D">
      <w:pgSz w:w="11906" w:h="16838"/>
      <w:pgMar w:top="1814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41" w:rsidRDefault="009F1841" w:rsidP="00E418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1841" w:rsidRDefault="009F1841" w:rsidP="00E418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41" w:rsidRDefault="009F1841" w:rsidP="00E418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1841" w:rsidRDefault="009F1841" w:rsidP="00E418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8E3"/>
    <w:rsid w:val="0002211D"/>
    <w:rsid w:val="001B073E"/>
    <w:rsid w:val="003857D7"/>
    <w:rsid w:val="00403DAA"/>
    <w:rsid w:val="0079615E"/>
    <w:rsid w:val="007F19E5"/>
    <w:rsid w:val="009F1841"/>
    <w:rsid w:val="00E418E3"/>
    <w:rsid w:val="00FC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E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1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8E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41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8E3"/>
    <w:rPr>
      <w:sz w:val="18"/>
      <w:szCs w:val="18"/>
    </w:rPr>
  </w:style>
  <w:style w:type="table" w:styleId="TableGrid">
    <w:name w:val="Table Grid"/>
    <w:basedOn w:val="TableNormal"/>
    <w:uiPriority w:val="99"/>
    <w:rsid w:val="00E418E3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46</Words>
  <Characters>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wjq</cp:lastModifiedBy>
  <cp:revision>4</cp:revision>
  <dcterms:created xsi:type="dcterms:W3CDTF">2020-05-20T08:26:00Z</dcterms:created>
  <dcterms:modified xsi:type="dcterms:W3CDTF">2020-05-21T08:13:00Z</dcterms:modified>
</cp:coreProperties>
</file>